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9A80F9" w14:textId="77777777" w:rsidR="00DF2ECF" w:rsidRPr="001D4A84" w:rsidRDefault="00DF2ECF" w:rsidP="00DF2ECF">
      <w:pPr>
        <w:spacing w:line="0" w:lineRule="atLeast"/>
        <w:contextualSpacing/>
        <w:rPr>
          <w:rFonts w:ascii="Times New Roman" w:hAnsi="Times New Roman" w:cs="Times New Roman"/>
          <w:sz w:val="24"/>
          <w:szCs w:val="24"/>
        </w:rPr>
      </w:pPr>
    </w:p>
    <w:p w14:paraId="6A52BB27" w14:textId="77777777" w:rsidR="00DF2ECF" w:rsidRPr="00B029D3" w:rsidRDefault="00DF2ECF" w:rsidP="00DF2ECF">
      <w:pPr>
        <w:spacing w:line="0" w:lineRule="atLeast"/>
        <w:contextualSpacing/>
        <w:rPr>
          <w:rFonts w:ascii="Verdana" w:hAnsi="Verdana" w:cs="Times New Roman"/>
          <w:sz w:val="20"/>
          <w:szCs w:val="20"/>
        </w:rPr>
      </w:pPr>
    </w:p>
    <w:p w14:paraId="2D6D48DB" w14:textId="77777777" w:rsidR="00DF2ECF" w:rsidRPr="00B029D3" w:rsidRDefault="00DF2ECF" w:rsidP="00DF2ECF">
      <w:pPr>
        <w:rPr>
          <w:rFonts w:ascii="Verdana" w:hAnsi="Verdana"/>
          <w:sz w:val="20"/>
          <w:szCs w:val="20"/>
          <w:lang w:val="en-US"/>
        </w:rPr>
      </w:pPr>
    </w:p>
    <w:tbl>
      <w:tblPr>
        <w:tblStyle w:val="a7"/>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4814"/>
      </w:tblGrid>
      <w:tr w:rsidR="00DF2ECF" w:rsidRPr="00B029D3" w14:paraId="31E77661" w14:textId="77777777" w:rsidTr="006F592E">
        <w:tc>
          <w:tcPr>
            <w:tcW w:w="5244" w:type="dxa"/>
          </w:tcPr>
          <w:p w14:paraId="3C3B97C2" w14:textId="77777777" w:rsidR="0010241F" w:rsidRPr="00B029D3" w:rsidRDefault="00DF2ECF" w:rsidP="006F592E">
            <w:pPr>
              <w:rPr>
                <w:rFonts w:ascii="Verdana" w:hAnsi="Verdana"/>
                <w:b/>
                <w:bCs/>
                <w:sz w:val="20"/>
                <w:szCs w:val="20"/>
                <w:lang w:val="en-US"/>
              </w:rPr>
            </w:pPr>
            <w:r w:rsidRPr="00B029D3">
              <w:rPr>
                <w:rFonts w:ascii="Verdana" w:hAnsi="Verdana"/>
                <w:b/>
                <w:bCs/>
                <w:sz w:val="20"/>
                <w:szCs w:val="20"/>
              </w:rPr>
              <w:t>Кому</w:t>
            </w:r>
            <w:r w:rsidRPr="00B029D3">
              <w:rPr>
                <w:rFonts w:ascii="Verdana" w:hAnsi="Verdana"/>
                <w:b/>
                <w:bCs/>
                <w:sz w:val="20"/>
                <w:szCs w:val="20"/>
                <w:lang w:val="en-US"/>
              </w:rPr>
              <w:t>:</w:t>
            </w:r>
            <w:r w:rsidR="00DD3C59" w:rsidRPr="00B029D3">
              <w:rPr>
                <w:rFonts w:ascii="Verdana" w:hAnsi="Verdana"/>
                <w:b/>
                <w:bCs/>
                <w:sz w:val="20"/>
                <w:szCs w:val="20"/>
                <w:lang w:val="en-US"/>
              </w:rPr>
              <w:t xml:space="preserve"> </w:t>
            </w:r>
            <w:r w:rsidR="00492E9F" w:rsidRPr="00B029D3">
              <w:rPr>
                <w:rFonts w:ascii="Verdana" w:hAnsi="Verdana"/>
                <w:b/>
                <w:bCs/>
                <w:sz w:val="20"/>
                <w:szCs w:val="20"/>
                <w:lang w:val="en-US"/>
              </w:rPr>
              <w:t>C</w:t>
            </w:r>
            <w:r w:rsidR="00492E9F" w:rsidRPr="00B029D3">
              <w:rPr>
                <w:rFonts w:ascii="Verdana" w:hAnsi="Verdana"/>
                <w:b/>
                <w:bCs/>
                <w:sz w:val="20"/>
                <w:szCs w:val="20"/>
              </w:rPr>
              <w:t>П</w:t>
            </w:r>
            <w:r w:rsidR="00492E9F" w:rsidRPr="00B029D3">
              <w:rPr>
                <w:rFonts w:ascii="Verdana" w:hAnsi="Verdana"/>
                <w:b/>
                <w:bCs/>
                <w:sz w:val="20"/>
                <w:szCs w:val="20"/>
                <w:lang w:val="en-US"/>
              </w:rPr>
              <w:t xml:space="preserve"> </w:t>
            </w:r>
            <w:r w:rsidR="00492E9F" w:rsidRPr="00B029D3">
              <w:rPr>
                <w:rFonts w:ascii="Verdana" w:hAnsi="Verdana"/>
                <w:b/>
                <w:bCs/>
                <w:sz w:val="20"/>
                <w:szCs w:val="20"/>
              </w:rPr>
              <w:t>ООО</w:t>
            </w:r>
            <w:r w:rsidR="00492E9F" w:rsidRPr="00B029D3">
              <w:rPr>
                <w:rFonts w:ascii="Verdana" w:hAnsi="Verdana"/>
                <w:b/>
                <w:bCs/>
                <w:sz w:val="20"/>
                <w:szCs w:val="20"/>
                <w:lang w:val="en-US"/>
              </w:rPr>
              <w:t xml:space="preserve"> «SANOAT ENERGETIKA GURUHI»</w:t>
            </w:r>
          </w:p>
          <w:p w14:paraId="50AC3D03" w14:textId="2FE9ED26" w:rsidR="00DF2ECF" w:rsidRPr="00B029D3" w:rsidRDefault="00DF2ECF" w:rsidP="006F592E">
            <w:pPr>
              <w:rPr>
                <w:rFonts w:ascii="Verdana" w:hAnsi="Verdana"/>
                <w:b/>
                <w:bCs/>
                <w:sz w:val="20"/>
                <w:szCs w:val="20"/>
              </w:rPr>
            </w:pPr>
            <w:r w:rsidRPr="00B029D3">
              <w:rPr>
                <w:rFonts w:ascii="Verdana" w:hAnsi="Verdana"/>
                <w:b/>
                <w:bCs/>
                <w:sz w:val="20"/>
                <w:szCs w:val="20"/>
              </w:rPr>
              <w:t xml:space="preserve">Вниманию: </w:t>
            </w:r>
            <w:r w:rsidR="00E00FD7" w:rsidRPr="00B029D3">
              <w:rPr>
                <w:rFonts w:ascii="Verdana" w:hAnsi="Verdana"/>
                <w:b/>
                <w:bCs/>
                <w:sz w:val="20"/>
                <w:szCs w:val="20"/>
                <w:highlight w:val="yellow"/>
              </w:rPr>
              <w:t>Генеральному директору</w:t>
            </w:r>
            <w:r w:rsidR="00E00FD7" w:rsidRPr="00B029D3">
              <w:rPr>
                <w:rFonts w:ascii="Verdana" w:hAnsi="Verdana"/>
                <w:b/>
                <w:bCs/>
                <w:sz w:val="20"/>
                <w:szCs w:val="20"/>
              </w:rPr>
              <w:t xml:space="preserve"> </w:t>
            </w:r>
          </w:p>
          <w:p w14:paraId="7AAD8F07" w14:textId="77777777" w:rsidR="00DF2ECF" w:rsidRPr="00B029D3" w:rsidRDefault="00DF2ECF" w:rsidP="006F592E">
            <w:pPr>
              <w:rPr>
                <w:rFonts w:ascii="Verdana" w:hAnsi="Verdana"/>
                <w:b/>
                <w:bCs/>
                <w:sz w:val="20"/>
                <w:szCs w:val="20"/>
              </w:rPr>
            </w:pPr>
          </w:p>
        </w:tc>
        <w:tc>
          <w:tcPr>
            <w:tcW w:w="4814" w:type="dxa"/>
          </w:tcPr>
          <w:p w14:paraId="76B0A570" w14:textId="3AE9AB5F" w:rsidR="006B2B20" w:rsidRPr="00B029D3" w:rsidRDefault="00DF2ECF" w:rsidP="006F592E">
            <w:pPr>
              <w:rPr>
                <w:rFonts w:ascii="Verdana" w:hAnsi="Verdana"/>
                <w:b/>
                <w:bCs/>
                <w:sz w:val="20"/>
                <w:szCs w:val="20"/>
                <w:lang w:val="en-US"/>
              </w:rPr>
            </w:pPr>
            <w:r w:rsidRPr="00B029D3">
              <w:rPr>
                <w:rFonts w:ascii="Verdana" w:hAnsi="Verdana"/>
                <w:b/>
                <w:bCs/>
                <w:sz w:val="20"/>
                <w:szCs w:val="20"/>
                <w:lang w:val="en-US"/>
              </w:rPr>
              <w:t xml:space="preserve">To: </w:t>
            </w:r>
            <w:r w:rsidR="006B2B20" w:rsidRPr="00B029D3">
              <w:rPr>
                <w:rFonts w:ascii="Verdana" w:hAnsi="Verdana"/>
                <w:b/>
                <w:bCs/>
                <w:sz w:val="20"/>
                <w:szCs w:val="20"/>
                <w:lang w:val="en-US"/>
              </w:rPr>
              <w:t xml:space="preserve">«SANOAT ENERGETIKA GURUHI» </w:t>
            </w:r>
            <w:r w:rsidR="0010241F" w:rsidRPr="00B029D3">
              <w:rPr>
                <w:rFonts w:ascii="Verdana" w:hAnsi="Verdana"/>
                <w:b/>
                <w:bCs/>
                <w:sz w:val="20"/>
                <w:szCs w:val="20"/>
                <w:lang w:val="en-US"/>
              </w:rPr>
              <w:t>JV LLC</w:t>
            </w:r>
          </w:p>
          <w:p w14:paraId="28CD6C31" w14:textId="728F18A0" w:rsidR="00DF2ECF" w:rsidRPr="00B029D3" w:rsidRDefault="00DF2ECF" w:rsidP="006F592E">
            <w:pPr>
              <w:rPr>
                <w:rFonts w:ascii="Verdana" w:hAnsi="Verdana"/>
                <w:b/>
                <w:bCs/>
                <w:sz w:val="20"/>
                <w:szCs w:val="20"/>
                <w:lang w:val="en-US"/>
              </w:rPr>
            </w:pPr>
            <w:r w:rsidRPr="00B029D3">
              <w:rPr>
                <w:rFonts w:ascii="Verdana" w:hAnsi="Verdana"/>
                <w:b/>
                <w:bCs/>
                <w:sz w:val="20"/>
                <w:szCs w:val="20"/>
                <w:lang w:val="en-US"/>
              </w:rPr>
              <w:t xml:space="preserve">Attention: </w:t>
            </w:r>
            <w:r w:rsidR="00E00FD7" w:rsidRPr="00B029D3">
              <w:rPr>
                <w:rFonts w:ascii="Verdana" w:hAnsi="Verdana"/>
                <w:b/>
                <w:bCs/>
                <w:sz w:val="20"/>
                <w:szCs w:val="20"/>
                <w:highlight w:val="yellow"/>
                <w:lang w:val="en-US"/>
              </w:rPr>
              <w:t>To the General Director</w:t>
            </w:r>
          </w:p>
          <w:p w14:paraId="6BBC4D1E" w14:textId="77777777" w:rsidR="00DF2ECF" w:rsidRPr="00B029D3" w:rsidRDefault="00DF2ECF" w:rsidP="006F592E">
            <w:pPr>
              <w:rPr>
                <w:rFonts w:ascii="Verdana" w:hAnsi="Verdana"/>
                <w:b/>
                <w:bCs/>
                <w:sz w:val="20"/>
                <w:szCs w:val="20"/>
                <w:lang w:val="en-US"/>
              </w:rPr>
            </w:pPr>
          </w:p>
        </w:tc>
      </w:tr>
      <w:tr w:rsidR="00DF2ECF" w:rsidRPr="00B029D3" w14:paraId="47553A3A" w14:textId="77777777" w:rsidTr="006F592E">
        <w:tc>
          <w:tcPr>
            <w:tcW w:w="5244" w:type="dxa"/>
          </w:tcPr>
          <w:p w14:paraId="17B53218" w14:textId="77777777" w:rsidR="00DF2ECF" w:rsidRPr="00B029D3" w:rsidRDefault="00DF2ECF" w:rsidP="006F592E">
            <w:pPr>
              <w:jc w:val="center"/>
              <w:rPr>
                <w:rFonts w:ascii="Verdana" w:hAnsi="Verdana"/>
                <w:b/>
                <w:bCs/>
                <w:sz w:val="20"/>
                <w:szCs w:val="20"/>
              </w:rPr>
            </w:pPr>
            <w:r w:rsidRPr="00B029D3">
              <w:rPr>
                <w:rFonts w:ascii="Verdana" w:hAnsi="Verdana"/>
                <w:b/>
                <w:bCs/>
                <w:sz w:val="20"/>
                <w:szCs w:val="20"/>
              </w:rPr>
              <w:t>УВЕДОМЛЕНИЕ</w:t>
            </w:r>
          </w:p>
          <w:p w14:paraId="1D4F87CE" w14:textId="34A5E0FC" w:rsidR="00DF2ECF" w:rsidRPr="00B029D3" w:rsidRDefault="00492E9F" w:rsidP="006F592E">
            <w:pPr>
              <w:jc w:val="center"/>
              <w:rPr>
                <w:rFonts w:ascii="Verdana" w:hAnsi="Verdana"/>
                <w:b/>
                <w:bCs/>
                <w:sz w:val="16"/>
                <w:szCs w:val="16"/>
                <w:lang w:val="en-US"/>
              </w:rPr>
            </w:pPr>
            <w:r w:rsidRPr="00B029D3">
              <w:rPr>
                <w:rFonts w:ascii="Verdana" w:hAnsi="Verdana"/>
                <w:b/>
                <w:bCs/>
                <w:sz w:val="16"/>
                <w:szCs w:val="16"/>
              </w:rPr>
              <w:t>об индексации цены</w:t>
            </w:r>
          </w:p>
        </w:tc>
        <w:tc>
          <w:tcPr>
            <w:tcW w:w="4814" w:type="dxa"/>
          </w:tcPr>
          <w:p w14:paraId="0F19AF73" w14:textId="10ABE85D" w:rsidR="00DF2ECF" w:rsidRPr="00B029D3" w:rsidRDefault="00DF2ECF" w:rsidP="00A2560E">
            <w:pPr>
              <w:jc w:val="center"/>
              <w:rPr>
                <w:rFonts w:ascii="Verdana" w:hAnsi="Verdana"/>
                <w:b/>
                <w:bCs/>
                <w:sz w:val="20"/>
                <w:szCs w:val="20"/>
                <w:lang w:val="en-US"/>
              </w:rPr>
            </w:pPr>
            <w:r w:rsidRPr="00B029D3">
              <w:rPr>
                <w:rFonts w:ascii="Verdana" w:hAnsi="Verdana"/>
                <w:b/>
                <w:bCs/>
                <w:sz w:val="20"/>
                <w:szCs w:val="20"/>
                <w:lang w:val="en-US"/>
              </w:rPr>
              <w:t>NOTIFICATION</w:t>
            </w:r>
          </w:p>
          <w:p w14:paraId="676C786F" w14:textId="644D97D7" w:rsidR="00DF2ECF" w:rsidRPr="00B029D3" w:rsidRDefault="00B029D3" w:rsidP="00A2560E">
            <w:pPr>
              <w:jc w:val="center"/>
              <w:rPr>
                <w:rFonts w:ascii="Verdana" w:hAnsi="Verdana"/>
                <w:b/>
                <w:bCs/>
                <w:sz w:val="16"/>
                <w:szCs w:val="16"/>
                <w:lang w:val="en-US"/>
              </w:rPr>
            </w:pPr>
            <w:r>
              <w:rPr>
                <w:rFonts w:ascii="Verdana" w:hAnsi="Verdana"/>
                <w:b/>
                <w:bCs/>
                <w:sz w:val="16"/>
                <w:szCs w:val="16"/>
                <w:lang w:val="en-US"/>
              </w:rPr>
              <w:t>r</w:t>
            </w:r>
            <w:proofErr w:type="spellStart"/>
            <w:r w:rsidRPr="00B029D3">
              <w:rPr>
                <w:rFonts w:ascii="Verdana" w:hAnsi="Verdana"/>
                <w:b/>
                <w:bCs/>
                <w:sz w:val="16"/>
                <w:szCs w:val="16"/>
              </w:rPr>
              <w:t>egarding</w:t>
            </w:r>
            <w:proofErr w:type="spellEnd"/>
            <w:r w:rsidRPr="00B029D3">
              <w:rPr>
                <w:rFonts w:ascii="Verdana" w:hAnsi="Verdana"/>
                <w:b/>
                <w:bCs/>
                <w:sz w:val="16"/>
                <w:szCs w:val="16"/>
              </w:rPr>
              <w:t xml:space="preserve"> </w:t>
            </w:r>
            <w:r>
              <w:rPr>
                <w:rFonts w:ascii="Verdana" w:hAnsi="Verdana"/>
                <w:b/>
                <w:bCs/>
                <w:sz w:val="16"/>
                <w:szCs w:val="16"/>
                <w:lang w:val="en-US"/>
              </w:rPr>
              <w:t>p</w:t>
            </w:r>
            <w:proofErr w:type="spellStart"/>
            <w:r w:rsidRPr="00B029D3">
              <w:rPr>
                <w:rFonts w:ascii="Verdana" w:hAnsi="Verdana"/>
                <w:b/>
                <w:bCs/>
                <w:sz w:val="16"/>
                <w:szCs w:val="16"/>
              </w:rPr>
              <w:t>rice</w:t>
            </w:r>
            <w:proofErr w:type="spellEnd"/>
            <w:r w:rsidRPr="00B029D3">
              <w:rPr>
                <w:rFonts w:ascii="Verdana" w:hAnsi="Verdana"/>
                <w:b/>
                <w:bCs/>
                <w:sz w:val="16"/>
                <w:szCs w:val="16"/>
              </w:rPr>
              <w:t xml:space="preserve"> </w:t>
            </w:r>
            <w:proofErr w:type="spellStart"/>
            <w:r>
              <w:rPr>
                <w:rFonts w:ascii="Verdana" w:hAnsi="Verdana"/>
                <w:b/>
                <w:bCs/>
                <w:sz w:val="16"/>
                <w:szCs w:val="16"/>
                <w:lang w:val="en-US"/>
              </w:rPr>
              <w:t>i</w:t>
            </w:r>
            <w:r w:rsidRPr="00B029D3">
              <w:rPr>
                <w:rFonts w:ascii="Verdana" w:hAnsi="Verdana"/>
                <w:b/>
                <w:bCs/>
                <w:sz w:val="16"/>
                <w:szCs w:val="16"/>
              </w:rPr>
              <w:t>ndexation</w:t>
            </w:r>
            <w:proofErr w:type="spellEnd"/>
          </w:p>
        </w:tc>
      </w:tr>
      <w:tr w:rsidR="00DF2ECF" w:rsidRPr="00B029D3" w14:paraId="54A4976D" w14:textId="77777777" w:rsidTr="006F592E">
        <w:tc>
          <w:tcPr>
            <w:tcW w:w="5244" w:type="dxa"/>
          </w:tcPr>
          <w:p w14:paraId="2BA79F3C" w14:textId="77777777" w:rsidR="00DF2ECF" w:rsidRPr="00B029D3" w:rsidRDefault="00DF2ECF" w:rsidP="006F592E">
            <w:pPr>
              <w:rPr>
                <w:rFonts w:ascii="Verdana" w:hAnsi="Verdana"/>
                <w:sz w:val="20"/>
                <w:szCs w:val="20"/>
                <w:lang w:val="en-US"/>
              </w:rPr>
            </w:pPr>
          </w:p>
        </w:tc>
        <w:tc>
          <w:tcPr>
            <w:tcW w:w="4814" w:type="dxa"/>
          </w:tcPr>
          <w:p w14:paraId="5894844E" w14:textId="77777777" w:rsidR="00DF2ECF" w:rsidRPr="00B029D3" w:rsidRDefault="00DF2ECF" w:rsidP="006F592E">
            <w:pPr>
              <w:rPr>
                <w:rFonts w:ascii="Verdana" w:hAnsi="Verdana"/>
                <w:sz w:val="20"/>
                <w:szCs w:val="20"/>
                <w:lang w:val="en-US"/>
              </w:rPr>
            </w:pPr>
          </w:p>
        </w:tc>
      </w:tr>
      <w:tr w:rsidR="00DF2ECF" w:rsidRPr="00B029D3" w14:paraId="373EEFDD" w14:textId="77777777" w:rsidTr="006F592E">
        <w:tc>
          <w:tcPr>
            <w:tcW w:w="5244" w:type="dxa"/>
          </w:tcPr>
          <w:p w14:paraId="49520A70" w14:textId="0A21BF01" w:rsidR="00DF2ECF" w:rsidRPr="00B029D3" w:rsidRDefault="00DF2ECF" w:rsidP="006F592E">
            <w:pPr>
              <w:jc w:val="both"/>
              <w:rPr>
                <w:rFonts w:ascii="Verdana" w:hAnsi="Verdana"/>
                <w:sz w:val="20"/>
                <w:szCs w:val="20"/>
              </w:rPr>
            </w:pPr>
            <w:r w:rsidRPr="00B029D3">
              <w:rPr>
                <w:rFonts w:ascii="Verdana" w:hAnsi="Verdana"/>
                <w:sz w:val="20"/>
                <w:szCs w:val="20"/>
              </w:rPr>
              <w:tab/>
            </w:r>
            <w:r w:rsidR="00C42B50" w:rsidRPr="00B029D3">
              <w:rPr>
                <w:rFonts w:ascii="Verdana" w:hAnsi="Verdana"/>
                <w:sz w:val="20"/>
                <w:szCs w:val="20"/>
              </w:rPr>
              <w:t>Уважаем</w:t>
            </w:r>
            <w:r w:rsidR="00BB6DFC" w:rsidRPr="00B029D3">
              <w:rPr>
                <w:rFonts w:ascii="Verdana" w:hAnsi="Verdana"/>
                <w:sz w:val="20"/>
                <w:szCs w:val="20"/>
              </w:rPr>
              <w:t>ый</w:t>
            </w:r>
            <w:r w:rsidR="00031778" w:rsidRPr="00B029D3">
              <w:rPr>
                <w:rFonts w:ascii="Verdana" w:hAnsi="Verdana"/>
                <w:sz w:val="20"/>
                <w:szCs w:val="20"/>
              </w:rPr>
              <w:t xml:space="preserve"> </w:t>
            </w:r>
            <w:r w:rsidR="006B2B20" w:rsidRPr="00B029D3">
              <w:rPr>
                <w:rFonts w:ascii="Verdana" w:hAnsi="Verdana"/>
                <w:sz w:val="20"/>
                <w:szCs w:val="20"/>
                <w:highlight w:val="yellow"/>
              </w:rPr>
              <w:t>---</w:t>
            </w:r>
          </w:p>
          <w:p w14:paraId="6B673C5B" w14:textId="77777777" w:rsidR="00DF2ECF" w:rsidRPr="00B029D3" w:rsidRDefault="00DF2ECF" w:rsidP="006F592E">
            <w:pPr>
              <w:jc w:val="both"/>
              <w:rPr>
                <w:rFonts w:ascii="Verdana" w:hAnsi="Verdana"/>
                <w:sz w:val="20"/>
                <w:szCs w:val="20"/>
              </w:rPr>
            </w:pPr>
          </w:p>
        </w:tc>
        <w:tc>
          <w:tcPr>
            <w:tcW w:w="4814" w:type="dxa"/>
          </w:tcPr>
          <w:p w14:paraId="72836ECF" w14:textId="58CBFCE8" w:rsidR="00DF2ECF" w:rsidRPr="00B029D3" w:rsidRDefault="00DF2ECF" w:rsidP="00C42B50">
            <w:pPr>
              <w:jc w:val="both"/>
              <w:rPr>
                <w:rFonts w:ascii="Verdana" w:hAnsi="Verdana"/>
                <w:sz w:val="20"/>
                <w:szCs w:val="20"/>
                <w:lang w:val="en-US"/>
              </w:rPr>
            </w:pPr>
            <w:r w:rsidRPr="00B029D3">
              <w:rPr>
                <w:rFonts w:ascii="Verdana" w:hAnsi="Verdana"/>
                <w:sz w:val="20"/>
                <w:szCs w:val="20"/>
                <w:lang w:val="en-US"/>
              </w:rPr>
              <w:tab/>
            </w:r>
            <w:proofErr w:type="spellStart"/>
            <w:r w:rsidRPr="00B029D3">
              <w:rPr>
                <w:rFonts w:ascii="Verdana" w:hAnsi="Verdana"/>
                <w:sz w:val="20"/>
                <w:szCs w:val="20"/>
              </w:rPr>
              <w:t>Dear</w:t>
            </w:r>
            <w:proofErr w:type="spellEnd"/>
            <w:r w:rsidRPr="00B029D3">
              <w:rPr>
                <w:rFonts w:ascii="Verdana" w:hAnsi="Verdana"/>
                <w:sz w:val="20"/>
                <w:szCs w:val="20"/>
              </w:rPr>
              <w:t xml:space="preserve"> </w:t>
            </w:r>
            <w:r w:rsidR="006B2B20" w:rsidRPr="00B029D3">
              <w:rPr>
                <w:rFonts w:ascii="Verdana" w:hAnsi="Verdana"/>
                <w:sz w:val="20"/>
                <w:szCs w:val="20"/>
                <w:highlight w:val="yellow"/>
              </w:rPr>
              <w:t>----</w:t>
            </w:r>
          </w:p>
        </w:tc>
      </w:tr>
      <w:tr w:rsidR="00DF2ECF" w:rsidRPr="00A718FE" w14:paraId="60D0C03D" w14:textId="77777777" w:rsidTr="00FC588F">
        <w:trPr>
          <w:trHeight w:val="6810"/>
        </w:trPr>
        <w:tc>
          <w:tcPr>
            <w:tcW w:w="5244" w:type="dxa"/>
          </w:tcPr>
          <w:p w14:paraId="6401AC9F" w14:textId="37349529" w:rsidR="00DF2ECF" w:rsidRDefault="00492E9F" w:rsidP="001D4A84">
            <w:pPr>
              <w:jc w:val="both"/>
              <w:rPr>
                <w:rFonts w:ascii="Verdana" w:hAnsi="Verdana"/>
                <w:sz w:val="20"/>
                <w:szCs w:val="20"/>
              </w:rPr>
            </w:pPr>
            <w:r w:rsidRPr="00B029D3">
              <w:rPr>
                <w:rFonts w:ascii="Verdana" w:hAnsi="Verdana"/>
                <w:sz w:val="20"/>
                <w:szCs w:val="20"/>
              </w:rPr>
              <w:tab/>
            </w:r>
            <w:r w:rsidR="001D4A84" w:rsidRPr="001D4A84">
              <w:rPr>
                <w:rFonts w:ascii="Verdana" w:hAnsi="Verdana"/>
                <w:sz w:val="20"/>
                <w:szCs w:val="20"/>
              </w:rPr>
              <w:t>В связи с изменением рыночных условий, включая колебания стоимости сырья</w:t>
            </w:r>
            <w:r w:rsidR="001D4A84">
              <w:rPr>
                <w:rFonts w:ascii="Verdana" w:hAnsi="Verdana"/>
                <w:sz w:val="20"/>
                <w:szCs w:val="20"/>
              </w:rPr>
              <w:t xml:space="preserve"> </w:t>
            </w:r>
            <w:r w:rsidR="001D4A84" w:rsidRPr="00FC588F">
              <w:rPr>
                <w:rFonts w:ascii="Verdana" w:hAnsi="Verdana"/>
                <w:sz w:val="20"/>
                <w:szCs w:val="20"/>
                <w:highlight w:val="yellow"/>
              </w:rPr>
              <w:t>(других факторов)</w:t>
            </w:r>
            <w:r w:rsidR="001D4A84" w:rsidRPr="001D4A84">
              <w:rPr>
                <w:rFonts w:ascii="Verdana" w:hAnsi="Verdana"/>
                <w:sz w:val="20"/>
                <w:szCs w:val="20"/>
              </w:rPr>
              <w:t xml:space="preserve">, возникла необходимость пересмотра цены товара в рамках поставки по </w:t>
            </w:r>
            <w:r w:rsidR="001D4A84" w:rsidRPr="001D4A84">
              <w:rPr>
                <w:rFonts w:ascii="Verdana" w:hAnsi="Verdana"/>
                <w:sz w:val="20"/>
                <w:szCs w:val="20"/>
                <w:highlight w:val="yellow"/>
              </w:rPr>
              <w:t>Контракту № __ от __.</w:t>
            </w:r>
          </w:p>
          <w:p w14:paraId="4EF988D6" w14:textId="214C4DE5" w:rsidR="001D4A84" w:rsidRDefault="001D4A84" w:rsidP="001D4A84">
            <w:pPr>
              <w:jc w:val="both"/>
              <w:rPr>
                <w:rFonts w:ascii="Verdana" w:hAnsi="Verdana"/>
                <w:sz w:val="20"/>
                <w:szCs w:val="20"/>
              </w:rPr>
            </w:pPr>
            <w:r>
              <w:rPr>
                <w:rFonts w:ascii="Verdana" w:hAnsi="Verdana"/>
                <w:sz w:val="20"/>
                <w:szCs w:val="20"/>
              </w:rPr>
              <w:tab/>
            </w:r>
            <w:r w:rsidRPr="001D4A84">
              <w:rPr>
                <w:rFonts w:ascii="Verdana" w:hAnsi="Verdana"/>
                <w:sz w:val="20"/>
                <w:szCs w:val="20"/>
              </w:rPr>
              <w:t>На основании положений Контракта и в соответствии с пунктом 2.2.1 Стандарта положений и условий</w:t>
            </w:r>
            <w:r>
              <w:rPr>
                <w:rFonts w:ascii="Verdana" w:hAnsi="Verdana"/>
                <w:sz w:val="20"/>
                <w:szCs w:val="20"/>
              </w:rPr>
              <w:t xml:space="preserve"> (далее «СПУ»</w:t>
            </w:r>
            <w:r w:rsidR="00FC588F">
              <w:rPr>
                <w:rFonts w:ascii="Verdana" w:hAnsi="Verdana"/>
                <w:sz w:val="20"/>
                <w:szCs w:val="20"/>
              </w:rPr>
              <w:t>)</w:t>
            </w:r>
            <w:r w:rsidRPr="001D4A84">
              <w:rPr>
                <w:rFonts w:ascii="Verdana" w:hAnsi="Verdana"/>
                <w:sz w:val="20"/>
                <w:szCs w:val="20"/>
              </w:rPr>
              <w:t xml:space="preserve">, </w:t>
            </w:r>
            <w:r w:rsidR="00A718FE">
              <w:rPr>
                <w:rFonts w:ascii="Verdana" w:hAnsi="Verdana"/>
                <w:sz w:val="20"/>
                <w:szCs w:val="20"/>
              </w:rPr>
              <w:t>уведомляем</w:t>
            </w:r>
            <w:r w:rsidRPr="001D4A84">
              <w:rPr>
                <w:rFonts w:ascii="Verdana" w:hAnsi="Verdana"/>
                <w:sz w:val="20"/>
                <w:szCs w:val="20"/>
              </w:rPr>
              <w:t xml:space="preserve"> о необходимости изменения цены</w:t>
            </w:r>
            <w:r w:rsidR="00A718FE">
              <w:rPr>
                <w:rFonts w:ascii="Verdana" w:hAnsi="Verdana"/>
                <w:sz w:val="20"/>
                <w:szCs w:val="20"/>
              </w:rPr>
              <w:t xml:space="preserve"> и согласно условиям</w:t>
            </w:r>
            <w:r w:rsidRPr="001D4A84">
              <w:rPr>
                <w:rFonts w:ascii="Verdana" w:hAnsi="Verdana"/>
                <w:sz w:val="20"/>
                <w:szCs w:val="20"/>
              </w:rPr>
              <w:t xml:space="preserve"> пункта 2.3.1 </w:t>
            </w:r>
            <w:r>
              <w:rPr>
                <w:rFonts w:ascii="Verdana" w:hAnsi="Verdana"/>
                <w:sz w:val="20"/>
                <w:szCs w:val="20"/>
              </w:rPr>
              <w:t>СПУ</w:t>
            </w:r>
            <w:r w:rsidRPr="001D4A84">
              <w:rPr>
                <w:rFonts w:ascii="Verdana" w:hAnsi="Verdana"/>
                <w:sz w:val="20"/>
                <w:szCs w:val="20"/>
              </w:rPr>
              <w:t>, который предусматривает расчет на основе согласованной формулы.</w:t>
            </w:r>
          </w:p>
          <w:p w14:paraId="797F78D8" w14:textId="77777777" w:rsidR="001D4A84" w:rsidRDefault="001D4A84" w:rsidP="001D4A84">
            <w:pPr>
              <w:jc w:val="both"/>
              <w:rPr>
                <w:rFonts w:ascii="Verdana" w:hAnsi="Verdana"/>
                <w:sz w:val="20"/>
                <w:szCs w:val="20"/>
              </w:rPr>
            </w:pPr>
            <w:r>
              <w:rPr>
                <w:rFonts w:ascii="Verdana" w:hAnsi="Verdana"/>
                <w:sz w:val="20"/>
                <w:szCs w:val="20"/>
              </w:rPr>
              <w:tab/>
            </w:r>
            <w:r w:rsidRPr="001D4A84">
              <w:rPr>
                <w:rFonts w:ascii="Verdana" w:hAnsi="Verdana"/>
                <w:sz w:val="20"/>
                <w:szCs w:val="20"/>
              </w:rPr>
              <w:t>Коэффициент индексации, рассчитанный по</w:t>
            </w:r>
            <w:r>
              <w:rPr>
                <w:rFonts w:ascii="Verdana" w:hAnsi="Verdana"/>
                <w:sz w:val="20"/>
                <w:szCs w:val="20"/>
              </w:rPr>
              <w:t xml:space="preserve"> </w:t>
            </w:r>
            <w:r w:rsidRPr="001D4A84">
              <w:rPr>
                <w:rFonts w:ascii="Verdana" w:hAnsi="Verdana"/>
                <w:sz w:val="20"/>
                <w:szCs w:val="20"/>
              </w:rPr>
              <w:t>формуле:</w:t>
            </w:r>
          </w:p>
          <w:p w14:paraId="0F23F53F" w14:textId="77777777" w:rsidR="001D4A84" w:rsidRDefault="001D4A84" w:rsidP="001D4A84">
            <w:pPr>
              <w:jc w:val="both"/>
              <w:rPr>
                <w:rFonts w:ascii="Verdana" w:hAnsi="Verdana"/>
                <w:sz w:val="20"/>
                <w:szCs w:val="20"/>
              </w:rPr>
            </w:pPr>
            <w:r w:rsidRPr="001D4A84">
              <w:rPr>
                <w:rFonts w:ascii="Verdana" w:hAnsi="Verdana"/>
                <w:noProof/>
                <w:sz w:val="20"/>
                <w:szCs w:val="20"/>
              </w:rPr>
              <w:drawing>
                <wp:inline distT="0" distB="0" distL="0" distR="0" wp14:anchorId="23F81564" wp14:editId="7F595A04">
                  <wp:extent cx="2560542" cy="510584"/>
                  <wp:effectExtent l="0" t="0" r="0" b="3810"/>
                  <wp:docPr id="94185633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856333" name=""/>
                          <pic:cNvPicPr/>
                        </pic:nvPicPr>
                        <pic:blipFill>
                          <a:blip r:embed="rId8"/>
                          <a:stretch>
                            <a:fillRect/>
                          </a:stretch>
                        </pic:blipFill>
                        <pic:spPr>
                          <a:xfrm>
                            <a:off x="0" y="0"/>
                            <a:ext cx="2560542" cy="510584"/>
                          </a:xfrm>
                          <a:prstGeom prst="rect">
                            <a:avLst/>
                          </a:prstGeom>
                        </pic:spPr>
                      </pic:pic>
                    </a:graphicData>
                  </a:graphic>
                </wp:inline>
              </w:drawing>
            </w:r>
          </w:p>
          <w:p w14:paraId="7F971DFD" w14:textId="706863D8" w:rsidR="001D4A84" w:rsidRDefault="001D4A84" w:rsidP="001D4A84">
            <w:pPr>
              <w:jc w:val="both"/>
              <w:rPr>
                <w:rFonts w:ascii="Verdana" w:hAnsi="Verdana"/>
                <w:b/>
                <w:bCs/>
                <w:sz w:val="20"/>
                <w:szCs w:val="20"/>
              </w:rPr>
            </w:pPr>
            <w:r w:rsidRPr="001D4A84">
              <w:rPr>
                <w:rFonts w:ascii="Verdana" w:hAnsi="Verdana"/>
                <w:sz w:val="20"/>
                <w:szCs w:val="20"/>
              </w:rPr>
              <w:t xml:space="preserve">Итоговый коэффициент индексации составляет: </w:t>
            </w:r>
            <w:r w:rsidRPr="001D4A84">
              <w:rPr>
                <w:rFonts w:ascii="Verdana" w:hAnsi="Verdana"/>
                <w:b/>
                <w:bCs/>
                <w:sz w:val="20"/>
                <w:szCs w:val="20"/>
              </w:rPr>
              <w:t xml:space="preserve">K = </w:t>
            </w:r>
            <w:r w:rsidRPr="001D4A84">
              <w:rPr>
                <w:rFonts w:ascii="Verdana" w:hAnsi="Verdana"/>
                <w:b/>
                <w:bCs/>
                <w:sz w:val="20"/>
                <w:szCs w:val="20"/>
                <w:highlight w:val="yellow"/>
              </w:rPr>
              <w:t>[значение коэффициента]</w:t>
            </w:r>
            <w:r w:rsidR="00FC588F" w:rsidRPr="00FC588F">
              <w:rPr>
                <w:rFonts w:ascii="Verdana" w:hAnsi="Verdana"/>
                <w:sz w:val="20"/>
                <w:szCs w:val="20"/>
              </w:rPr>
              <w:t>,</w:t>
            </w:r>
            <w:r w:rsidR="00FC588F">
              <w:rPr>
                <w:rFonts w:ascii="Verdana" w:hAnsi="Verdana"/>
                <w:b/>
                <w:bCs/>
                <w:sz w:val="20"/>
                <w:szCs w:val="20"/>
              </w:rPr>
              <w:t xml:space="preserve"> </w:t>
            </w:r>
            <w:r w:rsidR="00FC588F" w:rsidRPr="00FC588F">
              <w:rPr>
                <w:rFonts w:ascii="Verdana" w:hAnsi="Verdana"/>
                <w:sz w:val="20"/>
                <w:szCs w:val="20"/>
              </w:rPr>
              <w:t>что подтверждено расчетами (</w:t>
            </w:r>
            <w:r w:rsidR="00FC588F" w:rsidRPr="00FC588F">
              <w:rPr>
                <w:rFonts w:ascii="Verdana" w:hAnsi="Verdana"/>
                <w:i/>
                <w:iCs/>
                <w:sz w:val="20"/>
                <w:szCs w:val="20"/>
              </w:rPr>
              <w:t>см. приложение</w:t>
            </w:r>
            <w:r w:rsidR="00FC588F" w:rsidRPr="00FC588F">
              <w:rPr>
                <w:rFonts w:ascii="Verdana" w:hAnsi="Verdana"/>
                <w:sz w:val="20"/>
                <w:szCs w:val="20"/>
              </w:rPr>
              <w:t>).</w:t>
            </w:r>
          </w:p>
          <w:p w14:paraId="19408E3A" w14:textId="77777777" w:rsidR="001D4A84" w:rsidRDefault="001D4A84" w:rsidP="001D4A84">
            <w:pPr>
              <w:jc w:val="both"/>
              <w:rPr>
                <w:rFonts w:ascii="Verdana" w:hAnsi="Verdana"/>
                <w:sz w:val="20"/>
                <w:szCs w:val="20"/>
              </w:rPr>
            </w:pPr>
            <w:r>
              <w:rPr>
                <w:rFonts w:ascii="Verdana" w:hAnsi="Verdana"/>
                <w:b/>
                <w:bCs/>
                <w:sz w:val="20"/>
                <w:szCs w:val="20"/>
              </w:rPr>
              <w:tab/>
            </w:r>
            <w:r w:rsidRPr="001D4A84">
              <w:rPr>
                <w:rFonts w:ascii="Verdana" w:hAnsi="Verdana"/>
                <w:sz w:val="20"/>
                <w:szCs w:val="20"/>
              </w:rPr>
              <w:t xml:space="preserve">Дата предполагаемого вступления новой цены в силу: </w:t>
            </w:r>
            <w:proofErr w:type="spellStart"/>
            <w:r w:rsidRPr="001D4A84">
              <w:rPr>
                <w:rFonts w:ascii="Verdana" w:hAnsi="Verdana"/>
                <w:sz w:val="20"/>
                <w:szCs w:val="20"/>
                <w:highlight w:val="yellow"/>
              </w:rPr>
              <w:t>дд</w:t>
            </w:r>
            <w:proofErr w:type="spellEnd"/>
            <w:r w:rsidRPr="001D4A84">
              <w:rPr>
                <w:rFonts w:ascii="Verdana" w:hAnsi="Verdana"/>
                <w:sz w:val="20"/>
                <w:szCs w:val="20"/>
                <w:highlight w:val="yellow"/>
              </w:rPr>
              <w:t>/мм/</w:t>
            </w:r>
            <w:proofErr w:type="spellStart"/>
            <w:r w:rsidRPr="001D4A84">
              <w:rPr>
                <w:rFonts w:ascii="Verdana" w:hAnsi="Verdana"/>
                <w:sz w:val="20"/>
                <w:szCs w:val="20"/>
                <w:highlight w:val="yellow"/>
              </w:rPr>
              <w:t>гггг</w:t>
            </w:r>
            <w:proofErr w:type="spellEnd"/>
            <w:r w:rsidRPr="001D4A84">
              <w:rPr>
                <w:rFonts w:ascii="Verdana" w:hAnsi="Verdana"/>
                <w:sz w:val="20"/>
                <w:szCs w:val="20"/>
                <w:highlight w:val="yellow"/>
              </w:rPr>
              <w:t>.</w:t>
            </w:r>
          </w:p>
          <w:p w14:paraId="74632873" w14:textId="5A223AE5" w:rsidR="001D4A84" w:rsidRPr="001D4A84" w:rsidRDefault="001D4A84" w:rsidP="001D4A84">
            <w:pPr>
              <w:jc w:val="both"/>
              <w:rPr>
                <w:rFonts w:ascii="Verdana" w:hAnsi="Verdana"/>
                <w:sz w:val="20"/>
                <w:szCs w:val="20"/>
              </w:rPr>
            </w:pPr>
            <w:r>
              <w:rPr>
                <w:rFonts w:ascii="Verdana" w:hAnsi="Verdana"/>
                <w:sz w:val="20"/>
                <w:szCs w:val="20"/>
              </w:rPr>
              <w:tab/>
            </w:r>
            <w:r w:rsidRPr="001D4A84">
              <w:rPr>
                <w:rFonts w:ascii="Verdana" w:hAnsi="Verdana"/>
                <w:sz w:val="20"/>
                <w:szCs w:val="20"/>
              </w:rPr>
              <w:t xml:space="preserve">Просим рассмотреть данное уведомление и приложенные расчеты в течение </w:t>
            </w:r>
            <w:r w:rsidRPr="001D4A84">
              <w:rPr>
                <w:rFonts w:ascii="Verdana" w:hAnsi="Verdana"/>
                <w:b/>
                <w:bCs/>
                <w:sz w:val="20"/>
                <w:szCs w:val="20"/>
              </w:rPr>
              <w:t>30 календарных дней</w:t>
            </w:r>
            <w:r w:rsidRPr="001D4A84">
              <w:rPr>
                <w:rFonts w:ascii="Verdana" w:hAnsi="Verdana"/>
                <w:sz w:val="20"/>
                <w:szCs w:val="20"/>
              </w:rPr>
              <w:t xml:space="preserve"> с даты его получения и предоставить ваше согласие.</w:t>
            </w:r>
          </w:p>
        </w:tc>
        <w:tc>
          <w:tcPr>
            <w:tcW w:w="4814" w:type="dxa"/>
          </w:tcPr>
          <w:p w14:paraId="40B884BB" w14:textId="77777777" w:rsidR="006B2B20" w:rsidRPr="00A718FE" w:rsidRDefault="00FC588F" w:rsidP="00FC588F">
            <w:pPr>
              <w:jc w:val="both"/>
              <w:rPr>
                <w:rFonts w:ascii="Verdana" w:hAnsi="Verdana"/>
                <w:sz w:val="20"/>
                <w:szCs w:val="20"/>
                <w:lang w:val="en-US"/>
              </w:rPr>
            </w:pPr>
            <w:r>
              <w:rPr>
                <w:rFonts w:ascii="Verdana" w:hAnsi="Verdana"/>
                <w:sz w:val="20"/>
                <w:szCs w:val="20"/>
              </w:rPr>
              <w:tab/>
            </w:r>
            <w:r w:rsidRPr="00FC588F">
              <w:rPr>
                <w:rFonts w:ascii="Verdana" w:hAnsi="Verdana"/>
                <w:sz w:val="20"/>
                <w:szCs w:val="20"/>
                <w:lang w:val="en-US"/>
              </w:rPr>
              <w:t xml:space="preserve">Due to changes in market conditions, including fluctuations in raw material costs (and other factors), there is a need to revise the product price under Contract No. </w:t>
            </w:r>
            <w:r w:rsidRPr="00A718FE">
              <w:rPr>
                <w:rFonts w:ascii="Verdana" w:hAnsi="Verdana"/>
                <w:sz w:val="20"/>
                <w:szCs w:val="20"/>
                <w:lang w:val="en-US"/>
              </w:rPr>
              <w:t>__ dated __.</w:t>
            </w:r>
          </w:p>
          <w:p w14:paraId="3E14538A" w14:textId="77777777" w:rsidR="00F33B19" w:rsidRDefault="00FC588F" w:rsidP="00FC588F">
            <w:pPr>
              <w:jc w:val="both"/>
              <w:rPr>
                <w:rFonts w:ascii="Verdana" w:hAnsi="Verdana"/>
                <w:sz w:val="20"/>
                <w:szCs w:val="20"/>
              </w:rPr>
            </w:pPr>
            <w:r w:rsidRPr="00A718FE">
              <w:rPr>
                <w:rFonts w:ascii="Verdana" w:hAnsi="Verdana"/>
                <w:sz w:val="20"/>
                <w:szCs w:val="20"/>
                <w:lang w:val="en-US"/>
              </w:rPr>
              <w:tab/>
            </w:r>
            <w:r w:rsidR="00F33B19" w:rsidRPr="00F33B19">
              <w:rPr>
                <w:rFonts w:ascii="Verdana" w:hAnsi="Verdana"/>
                <w:sz w:val="20"/>
                <w:szCs w:val="20"/>
                <w:lang w:val="en-US"/>
              </w:rPr>
              <w:t>Pursuant to the provisions of the Contract and in accordance with Clause 2.2.1 of the Standard Terms and Conditions (hereinafter referred to as the "STC"), we hereby notify you of the need to adjust the price in accordance with Clause 2.3.1 of the STC, which provides for calculation based on the agreed formula.</w:t>
            </w:r>
          </w:p>
          <w:p w14:paraId="711ECAC6" w14:textId="14348664" w:rsidR="004B51D0" w:rsidRPr="00A718FE" w:rsidRDefault="004B51D0" w:rsidP="00FC588F">
            <w:pPr>
              <w:jc w:val="both"/>
              <w:rPr>
                <w:rFonts w:ascii="Verdana" w:hAnsi="Verdana"/>
                <w:sz w:val="20"/>
                <w:szCs w:val="20"/>
                <w:lang w:val="en-US"/>
              </w:rPr>
            </w:pPr>
            <w:r w:rsidRPr="00A718FE">
              <w:rPr>
                <w:rFonts w:ascii="Verdana" w:hAnsi="Verdana"/>
                <w:sz w:val="20"/>
                <w:szCs w:val="20"/>
                <w:lang w:val="en-US"/>
              </w:rPr>
              <w:tab/>
            </w:r>
            <w:r w:rsidRPr="004B51D0">
              <w:rPr>
                <w:rFonts w:ascii="Verdana" w:hAnsi="Verdana"/>
                <w:sz w:val="20"/>
                <w:szCs w:val="20"/>
                <w:lang w:val="en-US"/>
              </w:rPr>
              <w:t>The indexation coefficient calculated using the formula:</w:t>
            </w:r>
          </w:p>
          <w:p w14:paraId="5B323E90" w14:textId="77777777" w:rsidR="004B51D0" w:rsidRDefault="004B51D0" w:rsidP="00FC588F">
            <w:pPr>
              <w:jc w:val="both"/>
              <w:rPr>
                <w:rFonts w:ascii="Verdana" w:hAnsi="Verdana"/>
                <w:sz w:val="20"/>
                <w:szCs w:val="20"/>
              </w:rPr>
            </w:pPr>
            <w:r w:rsidRPr="001D4A84">
              <w:rPr>
                <w:rFonts w:ascii="Verdana" w:hAnsi="Verdana"/>
                <w:noProof/>
                <w:sz w:val="20"/>
                <w:szCs w:val="20"/>
              </w:rPr>
              <w:drawing>
                <wp:inline distT="0" distB="0" distL="0" distR="0" wp14:anchorId="126E9468" wp14:editId="3740235D">
                  <wp:extent cx="2560542" cy="510584"/>
                  <wp:effectExtent l="0" t="0" r="0" b="3810"/>
                  <wp:docPr id="5425997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856333" name=""/>
                          <pic:cNvPicPr/>
                        </pic:nvPicPr>
                        <pic:blipFill>
                          <a:blip r:embed="rId8"/>
                          <a:stretch>
                            <a:fillRect/>
                          </a:stretch>
                        </pic:blipFill>
                        <pic:spPr>
                          <a:xfrm>
                            <a:off x="0" y="0"/>
                            <a:ext cx="2560542" cy="510584"/>
                          </a:xfrm>
                          <a:prstGeom prst="rect">
                            <a:avLst/>
                          </a:prstGeom>
                        </pic:spPr>
                      </pic:pic>
                    </a:graphicData>
                  </a:graphic>
                </wp:inline>
              </w:drawing>
            </w:r>
          </w:p>
          <w:p w14:paraId="00343E84" w14:textId="77777777" w:rsidR="004B51D0" w:rsidRPr="00A718FE" w:rsidRDefault="004B51D0" w:rsidP="00FC588F">
            <w:pPr>
              <w:jc w:val="both"/>
              <w:rPr>
                <w:rFonts w:ascii="Verdana" w:hAnsi="Verdana"/>
                <w:sz w:val="20"/>
                <w:szCs w:val="20"/>
                <w:lang w:val="en-US"/>
              </w:rPr>
            </w:pPr>
            <w:r w:rsidRPr="004B51D0">
              <w:rPr>
                <w:rFonts w:ascii="Verdana" w:hAnsi="Verdana"/>
                <w:sz w:val="20"/>
                <w:szCs w:val="20"/>
                <w:lang w:val="en-US"/>
              </w:rPr>
              <w:t xml:space="preserve">The final indexation coefficient is: </w:t>
            </w:r>
          </w:p>
          <w:p w14:paraId="45444724" w14:textId="77777777" w:rsidR="004B51D0" w:rsidRPr="00A718FE" w:rsidRDefault="004B51D0" w:rsidP="00FC588F">
            <w:pPr>
              <w:jc w:val="both"/>
              <w:rPr>
                <w:rFonts w:ascii="Verdana" w:hAnsi="Verdana"/>
                <w:sz w:val="20"/>
                <w:szCs w:val="20"/>
                <w:lang w:val="en-US"/>
              </w:rPr>
            </w:pPr>
            <w:r w:rsidRPr="004B51D0">
              <w:rPr>
                <w:rFonts w:ascii="Verdana" w:hAnsi="Verdana"/>
                <w:b/>
                <w:bCs/>
                <w:sz w:val="20"/>
                <w:szCs w:val="20"/>
                <w:lang w:val="en-US"/>
              </w:rPr>
              <w:t>K = [coefficient value]</w:t>
            </w:r>
            <w:r w:rsidRPr="004B51D0">
              <w:rPr>
                <w:rFonts w:ascii="Verdana" w:hAnsi="Verdana"/>
                <w:sz w:val="20"/>
                <w:szCs w:val="20"/>
                <w:lang w:val="en-US"/>
              </w:rPr>
              <w:t>, as confirmed by the calculations (see attached).</w:t>
            </w:r>
          </w:p>
          <w:p w14:paraId="15712896" w14:textId="77777777" w:rsidR="004B51D0" w:rsidRPr="00A718FE" w:rsidRDefault="004B51D0" w:rsidP="00FC588F">
            <w:pPr>
              <w:jc w:val="both"/>
              <w:rPr>
                <w:rFonts w:ascii="Verdana" w:hAnsi="Verdana"/>
                <w:sz w:val="20"/>
                <w:szCs w:val="20"/>
                <w:lang w:val="en-US"/>
              </w:rPr>
            </w:pPr>
            <w:r w:rsidRPr="00A718FE">
              <w:rPr>
                <w:rFonts w:ascii="Verdana" w:hAnsi="Verdana"/>
                <w:sz w:val="20"/>
                <w:szCs w:val="20"/>
                <w:lang w:val="en-US"/>
              </w:rPr>
              <w:tab/>
            </w:r>
            <w:r w:rsidRPr="004B51D0">
              <w:rPr>
                <w:rFonts w:ascii="Verdana" w:hAnsi="Verdana"/>
                <w:sz w:val="20"/>
                <w:szCs w:val="20"/>
                <w:lang w:val="en-US"/>
              </w:rPr>
              <w:t>Proposed effective date of the revised price: dd/mm/</w:t>
            </w:r>
            <w:proofErr w:type="spellStart"/>
            <w:r w:rsidRPr="004B51D0">
              <w:rPr>
                <w:rFonts w:ascii="Verdana" w:hAnsi="Verdana"/>
                <w:sz w:val="20"/>
                <w:szCs w:val="20"/>
                <w:lang w:val="en-US"/>
              </w:rPr>
              <w:t>yyyy</w:t>
            </w:r>
            <w:proofErr w:type="spellEnd"/>
            <w:r w:rsidRPr="004B51D0">
              <w:rPr>
                <w:rFonts w:ascii="Verdana" w:hAnsi="Verdana"/>
                <w:sz w:val="20"/>
                <w:szCs w:val="20"/>
                <w:lang w:val="en-US"/>
              </w:rPr>
              <w:t>.</w:t>
            </w:r>
          </w:p>
          <w:p w14:paraId="1B13C747" w14:textId="5CAEB198" w:rsidR="004B51D0" w:rsidRPr="004B51D0" w:rsidRDefault="004B51D0" w:rsidP="00FC588F">
            <w:pPr>
              <w:jc w:val="both"/>
              <w:rPr>
                <w:rFonts w:ascii="Verdana" w:hAnsi="Verdana"/>
                <w:sz w:val="20"/>
                <w:szCs w:val="20"/>
                <w:lang w:val="en-US"/>
              </w:rPr>
            </w:pPr>
            <w:r w:rsidRPr="00A718FE">
              <w:rPr>
                <w:rFonts w:ascii="Verdana" w:hAnsi="Verdana"/>
                <w:sz w:val="20"/>
                <w:szCs w:val="20"/>
                <w:lang w:val="en-US"/>
              </w:rPr>
              <w:tab/>
            </w:r>
            <w:r w:rsidRPr="004B51D0">
              <w:rPr>
                <w:rFonts w:ascii="Verdana" w:hAnsi="Verdana"/>
                <w:sz w:val="20"/>
                <w:szCs w:val="20"/>
                <w:lang w:val="en-US"/>
              </w:rPr>
              <w:t xml:space="preserve">We kindly request you to review this notice and the attached calculations within </w:t>
            </w:r>
            <w:r w:rsidRPr="004B51D0">
              <w:rPr>
                <w:rFonts w:ascii="Verdana" w:hAnsi="Verdana"/>
                <w:b/>
                <w:bCs/>
                <w:sz w:val="20"/>
                <w:szCs w:val="20"/>
                <w:lang w:val="en-US"/>
              </w:rPr>
              <w:t>30 calendar days</w:t>
            </w:r>
            <w:r w:rsidRPr="004B51D0">
              <w:rPr>
                <w:rFonts w:ascii="Verdana" w:hAnsi="Verdana"/>
                <w:sz w:val="20"/>
                <w:szCs w:val="20"/>
                <w:lang w:val="en-US"/>
              </w:rPr>
              <w:t xml:space="preserve"> from the date of receipt and provide your consent.</w:t>
            </w:r>
          </w:p>
        </w:tc>
      </w:tr>
      <w:tr w:rsidR="00FC588F" w:rsidRPr="00004371" w14:paraId="0F75FBD6" w14:textId="77777777" w:rsidTr="00FC588F">
        <w:trPr>
          <w:trHeight w:val="346"/>
        </w:trPr>
        <w:tc>
          <w:tcPr>
            <w:tcW w:w="5244" w:type="dxa"/>
          </w:tcPr>
          <w:p w14:paraId="70A38088" w14:textId="0D1127BF" w:rsidR="00FC588F" w:rsidRPr="00FC588F" w:rsidRDefault="00FC588F" w:rsidP="001D4A84">
            <w:pPr>
              <w:jc w:val="both"/>
              <w:rPr>
                <w:rFonts w:ascii="Verdana" w:hAnsi="Verdana"/>
                <w:sz w:val="20"/>
                <w:szCs w:val="20"/>
              </w:rPr>
            </w:pPr>
            <w:r w:rsidRPr="00FC588F">
              <w:rPr>
                <w:rFonts w:ascii="Verdana" w:hAnsi="Verdana"/>
                <w:b/>
                <w:bCs/>
                <w:sz w:val="20"/>
                <w:szCs w:val="20"/>
              </w:rPr>
              <w:t>Приложения</w:t>
            </w:r>
            <w:r w:rsidRPr="00FC588F">
              <w:rPr>
                <w:rFonts w:ascii="Verdana" w:hAnsi="Verdana"/>
                <w:b/>
                <w:bCs/>
                <w:sz w:val="20"/>
                <w:szCs w:val="20"/>
                <w:lang w:val="en-US"/>
              </w:rPr>
              <w:t>:</w:t>
            </w:r>
            <w:r>
              <w:rPr>
                <w:rFonts w:ascii="Verdana" w:hAnsi="Verdana"/>
                <w:sz w:val="20"/>
                <w:szCs w:val="20"/>
                <w:lang w:val="en-US"/>
              </w:rPr>
              <w:t xml:space="preserve"> </w:t>
            </w:r>
            <w:r>
              <w:rPr>
                <w:rFonts w:ascii="Verdana" w:hAnsi="Verdana"/>
                <w:sz w:val="20"/>
                <w:szCs w:val="20"/>
              </w:rPr>
              <w:t>Расчет индексации цены</w:t>
            </w:r>
          </w:p>
        </w:tc>
        <w:tc>
          <w:tcPr>
            <w:tcW w:w="4814" w:type="dxa"/>
          </w:tcPr>
          <w:p w14:paraId="4B86DA6A" w14:textId="280730EE" w:rsidR="00FC588F" w:rsidRPr="004B51D0" w:rsidRDefault="004B51D0" w:rsidP="00FC588F">
            <w:pPr>
              <w:jc w:val="both"/>
              <w:rPr>
                <w:rFonts w:ascii="Verdana" w:hAnsi="Verdana"/>
                <w:sz w:val="20"/>
                <w:szCs w:val="20"/>
                <w:lang w:val="en-US"/>
              </w:rPr>
            </w:pPr>
            <w:proofErr w:type="spellStart"/>
            <w:r w:rsidRPr="004B51D0">
              <w:rPr>
                <w:rFonts w:ascii="Verdana" w:hAnsi="Verdana"/>
                <w:b/>
                <w:bCs/>
                <w:sz w:val="20"/>
                <w:szCs w:val="20"/>
              </w:rPr>
              <w:t>Attachments</w:t>
            </w:r>
            <w:proofErr w:type="spellEnd"/>
            <w:r w:rsidRPr="004B51D0">
              <w:rPr>
                <w:rFonts w:ascii="Verdana" w:hAnsi="Verdana"/>
                <w:b/>
                <w:bCs/>
                <w:sz w:val="20"/>
                <w:szCs w:val="20"/>
              </w:rPr>
              <w:t>:</w:t>
            </w:r>
            <w:r>
              <w:rPr>
                <w:rFonts w:ascii="Verdana" w:hAnsi="Verdana"/>
                <w:b/>
                <w:bCs/>
                <w:sz w:val="20"/>
                <w:szCs w:val="20"/>
              </w:rPr>
              <w:t xml:space="preserve"> </w:t>
            </w:r>
            <w:r w:rsidRPr="004B51D0">
              <w:rPr>
                <w:rFonts w:ascii="Verdana" w:hAnsi="Verdana"/>
                <w:sz w:val="20"/>
                <w:szCs w:val="20"/>
              </w:rPr>
              <w:t xml:space="preserve">Price </w:t>
            </w:r>
            <w:proofErr w:type="spellStart"/>
            <w:r w:rsidRPr="004B51D0">
              <w:rPr>
                <w:rFonts w:ascii="Verdana" w:hAnsi="Verdana"/>
                <w:sz w:val="20"/>
                <w:szCs w:val="20"/>
              </w:rPr>
              <w:t>Indexation</w:t>
            </w:r>
            <w:proofErr w:type="spellEnd"/>
            <w:r w:rsidRPr="004B51D0">
              <w:rPr>
                <w:rFonts w:ascii="Verdana" w:hAnsi="Verdana"/>
                <w:sz w:val="20"/>
                <w:szCs w:val="20"/>
              </w:rPr>
              <w:t xml:space="preserve"> </w:t>
            </w:r>
            <w:proofErr w:type="spellStart"/>
            <w:r w:rsidRPr="004B51D0">
              <w:rPr>
                <w:rFonts w:ascii="Verdana" w:hAnsi="Verdana"/>
                <w:sz w:val="20"/>
                <w:szCs w:val="20"/>
              </w:rPr>
              <w:t>Calculation</w:t>
            </w:r>
            <w:proofErr w:type="spellEnd"/>
          </w:p>
        </w:tc>
      </w:tr>
    </w:tbl>
    <w:p w14:paraId="08706A99" w14:textId="77777777" w:rsidR="00DF2ECF" w:rsidRPr="00B029D3" w:rsidRDefault="00DF2ECF" w:rsidP="00DF2ECF">
      <w:pPr>
        <w:rPr>
          <w:rFonts w:ascii="Verdana" w:hAnsi="Verdana"/>
          <w:sz w:val="20"/>
          <w:szCs w:val="20"/>
          <w:lang w:val="en-US"/>
        </w:rPr>
      </w:pPr>
    </w:p>
    <w:p w14:paraId="26D792E2" w14:textId="4A46961D" w:rsidR="0014223A" w:rsidRDefault="006B2B20" w:rsidP="00492E9F">
      <w:pPr>
        <w:spacing w:line="0" w:lineRule="atLeast"/>
        <w:contextualSpacing/>
        <w:rPr>
          <w:rFonts w:ascii="Verdana" w:hAnsi="Verdana" w:cs="Arial"/>
          <w:bCs/>
          <w:sz w:val="20"/>
          <w:szCs w:val="20"/>
        </w:rPr>
      </w:pPr>
      <w:r w:rsidRPr="00004371">
        <w:rPr>
          <w:rFonts w:ascii="Verdana" w:hAnsi="Verdana" w:cs="Arial"/>
          <w:bCs/>
          <w:sz w:val="20"/>
          <w:szCs w:val="20"/>
          <w:lang w:val="en-US"/>
        </w:rPr>
        <w:tab/>
      </w:r>
    </w:p>
    <w:p w14:paraId="7DF2AA38" w14:textId="372AAC4A" w:rsidR="00595E2E" w:rsidRPr="00B029D3" w:rsidRDefault="0014223A" w:rsidP="00492E9F">
      <w:pPr>
        <w:spacing w:line="0" w:lineRule="atLeast"/>
        <w:contextualSpacing/>
        <w:rPr>
          <w:rFonts w:ascii="Verdana" w:hAnsi="Verdana" w:cs="Arial"/>
          <w:bCs/>
          <w:i/>
          <w:iCs/>
          <w:sz w:val="20"/>
          <w:szCs w:val="20"/>
        </w:rPr>
      </w:pPr>
      <w:r>
        <w:rPr>
          <w:rFonts w:ascii="Verdana" w:hAnsi="Verdana" w:cs="Arial"/>
          <w:bCs/>
          <w:sz w:val="20"/>
          <w:szCs w:val="20"/>
        </w:rPr>
        <w:tab/>
      </w:r>
      <w:r w:rsidR="00492E9F" w:rsidRPr="00B029D3">
        <w:rPr>
          <w:rFonts w:ascii="Verdana" w:hAnsi="Verdana" w:cs="Arial"/>
          <w:bCs/>
          <w:i/>
          <w:iCs/>
          <w:sz w:val="20"/>
          <w:szCs w:val="20"/>
        </w:rPr>
        <w:t xml:space="preserve">Подпись уполномоченного представителя </w:t>
      </w:r>
    </w:p>
    <w:p w14:paraId="58CAC2A8" w14:textId="101EB0DC" w:rsidR="00492E9F" w:rsidRPr="00B029D3" w:rsidRDefault="006B2B20" w:rsidP="00492E9F">
      <w:pPr>
        <w:spacing w:line="0" w:lineRule="atLeast"/>
        <w:contextualSpacing/>
        <w:rPr>
          <w:rFonts w:ascii="Verdana" w:hAnsi="Verdana" w:cs="Arial"/>
          <w:bCs/>
          <w:sz w:val="20"/>
          <w:szCs w:val="20"/>
        </w:rPr>
      </w:pPr>
      <w:r w:rsidRPr="00B029D3">
        <w:rPr>
          <w:rFonts w:ascii="Verdana" w:hAnsi="Verdana" w:cs="Arial"/>
          <w:bCs/>
          <w:i/>
          <w:iCs/>
          <w:sz w:val="20"/>
          <w:szCs w:val="20"/>
        </w:rPr>
        <w:tab/>
      </w:r>
      <w:r w:rsidR="00492E9F" w:rsidRPr="00B029D3">
        <w:rPr>
          <w:rFonts w:ascii="Verdana" w:hAnsi="Verdana" w:cs="Arial"/>
          <w:bCs/>
          <w:i/>
          <w:iCs/>
          <w:sz w:val="20"/>
          <w:szCs w:val="20"/>
        </w:rPr>
        <w:t>Должность, контактные данные</w:t>
      </w:r>
    </w:p>
    <w:sectPr w:rsidR="00492E9F" w:rsidRPr="00B029D3" w:rsidSect="005C4C70">
      <w:headerReference w:type="default" r:id="rId9"/>
      <w:pgSz w:w="11906" w:h="16838"/>
      <w:pgMar w:top="1134" w:right="850" w:bottom="1134" w:left="56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096F52" w14:textId="77777777" w:rsidR="00BB3DDD" w:rsidRDefault="00BB3DDD" w:rsidP="00DF2ECF">
      <w:pPr>
        <w:spacing w:after="0" w:line="240" w:lineRule="auto"/>
      </w:pPr>
      <w:r>
        <w:separator/>
      </w:r>
    </w:p>
  </w:endnote>
  <w:endnote w:type="continuationSeparator" w:id="0">
    <w:p w14:paraId="71666990" w14:textId="77777777" w:rsidR="00BB3DDD" w:rsidRDefault="00BB3DDD" w:rsidP="00DF2E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5214DC" w14:textId="77777777" w:rsidR="00BB3DDD" w:rsidRDefault="00BB3DDD" w:rsidP="00DF2ECF">
      <w:pPr>
        <w:spacing w:after="0" w:line="240" w:lineRule="auto"/>
      </w:pPr>
      <w:r>
        <w:separator/>
      </w:r>
    </w:p>
  </w:footnote>
  <w:footnote w:type="continuationSeparator" w:id="0">
    <w:p w14:paraId="746FF506" w14:textId="77777777" w:rsidR="00BB3DDD" w:rsidRDefault="00BB3DDD" w:rsidP="00DF2E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E360" w14:textId="77777777" w:rsidR="005C4C70" w:rsidRDefault="005C4C70" w:rsidP="005C4C70">
    <w:pPr>
      <w:pStyle w:val="a3"/>
      <w:rPr>
        <w:sz w:val="16"/>
        <w:szCs w:val="16"/>
      </w:rPr>
    </w:pPr>
  </w:p>
  <w:p w14:paraId="4547D3B9" w14:textId="77777777" w:rsidR="00955F05" w:rsidRDefault="00955F05" w:rsidP="005C4C70">
    <w:pPr>
      <w:pStyle w:val="a3"/>
      <w:rPr>
        <w:sz w:val="16"/>
        <w:szCs w:val="16"/>
      </w:rPr>
    </w:pPr>
  </w:p>
  <w:p w14:paraId="577EF365" w14:textId="77777777" w:rsidR="00955F05" w:rsidRDefault="00955F05" w:rsidP="005C4C70">
    <w:pPr>
      <w:pStyle w:val="a3"/>
      <w:rPr>
        <w:sz w:val="16"/>
        <w:szCs w:val="16"/>
      </w:rPr>
    </w:pPr>
  </w:p>
  <w:p w14:paraId="4E0FBF1A" w14:textId="77777777" w:rsidR="005C4C70" w:rsidRPr="00DE39DE" w:rsidRDefault="005C4C70" w:rsidP="005C4C70">
    <w:pPr>
      <w:pStyle w:val="a3"/>
      <w:rPr>
        <w:sz w:val="16"/>
        <w:szCs w:val="16"/>
      </w:rPr>
    </w:pPr>
  </w:p>
  <w:p w14:paraId="4D23317F" w14:textId="77777777" w:rsidR="005C4C70" w:rsidRDefault="005C4C70" w:rsidP="005C4C70">
    <w:pPr>
      <w:pStyle w:val="a3"/>
      <w:jc w:val="right"/>
    </w:pPr>
    <w:r>
      <w:ptab w:relativeTo="margin" w:alignment="center" w:leader="none"/>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88"/>
      <w:gridCol w:w="4888"/>
    </w:tblGrid>
    <w:tr w:rsidR="005C4C70" w:rsidRPr="009033B6" w14:paraId="16548831" w14:textId="77777777" w:rsidTr="0071221A">
      <w:trPr>
        <w:trHeight w:val="364"/>
      </w:trPr>
      <w:tc>
        <w:tcPr>
          <w:tcW w:w="4888" w:type="dxa"/>
          <w:vAlign w:val="bottom"/>
          <w:hideMark/>
        </w:tcPr>
        <w:p w14:paraId="5A2EA1F0" w14:textId="77777777" w:rsidR="005C4C70" w:rsidRPr="009033B6" w:rsidRDefault="005C4C70" w:rsidP="005C4C70">
          <w:pPr>
            <w:spacing w:afterLines="240" w:after="576"/>
            <w:rPr>
              <w:rFonts w:ascii="Verdana" w:hAnsi="Verdana"/>
            </w:rPr>
          </w:pPr>
          <w:r w:rsidRPr="009033B6">
            <w:rPr>
              <w:rFonts w:ascii="Verdana" w:hAnsi="Verdana"/>
            </w:rPr>
            <w:t>исх. №__________________</w:t>
          </w:r>
        </w:p>
      </w:tc>
      <w:tc>
        <w:tcPr>
          <w:tcW w:w="4888" w:type="dxa"/>
          <w:vAlign w:val="bottom"/>
          <w:hideMark/>
        </w:tcPr>
        <w:p w14:paraId="4A0754FF" w14:textId="77777777" w:rsidR="005C4C70" w:rsidRPr="009033B6" w:rsidRDefault="005C4C70" w:rsidP="005C4C70">
          <w:pPr>
            <w:spacing w:afterLines="240" w:after="576"/>
            <w:jc w:val="right"/>
            <w:rPr>
              <w:rFonts w:ascii="Verdana" w:hAnsi="Verdana"/>
            </w:rPr>
          </w:pPr>
          <w:r w:rsidRPr="009033B6">
            <w:rPr>
              <w:rFonts w:ascii="Verdana" w:hAnsi="Verdana"/>
            </w:rPr>
            <w:t>«____» _____________ 202__ г.</w:t>
          </w:r>
        </w:p>
      </w:tc>
    </w:tr>
  </w:tbl>
  <w:p w14:paraId="0F015E0E" w14:textId="77777777" w:rsidR="005C4C70" w:rsidRDefault="005C4C70" w:rsidP="005C4C7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572E17"/>
    <w:multiLevelType w:val="multilevel"/>
    <w:tmpl w:val="CB5035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C5063D0"/>
    <w:multiLevelType w:val="multilevel"/>
    <w:tmpl w:val="DB422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EC21642"/>
    <w:multiLevelType w:val="multilevel"/>
    <w:tmpl w:val="3CECB0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0808705">
    <w:abstractNumId w:val="0"/>
  </w:num>
  <w:num w:numId="2" w16cid:durableId="411782481">
    <w:abstractNumId w:val="1"/>
  </w:num>
  <w:num w:numId="3" w16cid:durableId="14876710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38A"/>
    <w:rsid w:val="00004371"/>
    <w:rsid w:val="00020C86"/>
    <w:rsid w:val="00031778"/>
    <w:rsid w:val="0004353B"/>
    <w:rsid w:val="00046414"/>
    <w:rsid w:val="0009537F"/>
    <w:rsid w:val="000F2054"/>
    <w:rsid w:val="000F73F4"/>
    <w:rsid w:val="0010241F"/>
    <w:rsid w:val="00107C0A"/>
    <w:rsid w:val="0011338A"/>
    <w:rsid w:val="00122B02"/>
    <w:rsid w:val="00122B05"/>
    <w:rsid w:val="001311C5"/>
    <w:rsid w:val="0014223A"/>
    <w:rsid w:val="0014739E"/>
    <w:rsid w:val="00161076"/>
    <w:rsid w:val="001712D7"/>
    <w:rsid w:val="00173330"/>
    <w:rsid w:val="001836A8"/>
    <w:rsid w:val="001B7D57"/>
    <w:rsid w:val="001D4A84"/>
    <w:rsid w:val="001E1B8F"/>
    <w:rsid w:val="002A2DF0"/>
    <w:rsid w:val="002C5051"/>
    <w:rsid w:val="002E554C"/>
    <w:rsid w:val="002F0E48"/>
    <w:rsid w:val="003024A1"/>
    <w:rsid w:val="00304F35"/>
    <w:rsid w:val="0031388E"/>
    <w:rsid w:val="00365238"/>
    <w:rsid w:val="003720E0"/>
    <w:rsid w:val="00380B76"/>
    <w:rsid w:val="0039768C"/>
    <w:rsid w:val="003B67C6"/>
    <w:rsid w:val="003F1535"/>
    <w:rsid w:val="004170E5"/>
    <w:rsid w:val="004356B4"/>
    <w:rsid w:val="00440BE8"/>
    <w:rsid w:val="00480031"/>
    <w:rsid w:val="00492E9F"/>
    <w:rsid w:val="004B48B6"/>
    <w:rsid w:val="004B51D0"/>
    <w:rsid w:val="004D37E9"/>
    <w:rsid w:val="004D4550"/>
    <w:rsid w:val="004E1BA3"/>
    <w:rsid w:val="004E7241"/>
    <w:rsid w:val="004F4082"/>
    <w:rsid w:val="00506E24"/>
    <w:rsid w:val="0055193A"/>
    <w:rsid w:val="0056767D"/>
    <w:rsid w:val="00593BE5"/>
    <w:rsid w:val="00595E2E"/>
    <w:rsid w:val="005C4C70"/>
    <w:rsid w:val="005C6014"/>
    <w:rsid w:val="005C604E"/>
    <w:rsid w:val="005E0522"/>
    <w:rsid w:val="005F3931"/>
    <w:rsid w:val="006316B4"/>
    <w:rsid w:val="00645EEF"/>
    <w:rsid w:val="00653C8A"/>
    <w:rsid w:val="0069360C"/>
    <w:rsid w:val="006B2B20"/>
    <w:rsid w:val="006F592E"/>
    <w:rsid w:val="006F750E"/>
    <w:rsid w:val="007164B6"/>
    <w:rsid w:val="007278BC"/>
    <w:rsid w:val="00730C14"/>
    <w:rsid w:val="00795F0C"/>
    <w:rsid w:val="007B6B5A"/>
    <w:rsid w:val="007D37AE"/>
    <w:rsid w:val="0083679A"/>
    <w:rsid w:val="0084594B"/>
    <w:rsid w:val="008550FE"/>
    <w:rsid w:val="008C0092"/>
    <w:rsid w:val="008D03C3"/>
    <w:rsid w:val="008E295C"/>
    <w:rsid w:val="008E4CDE"/>
    <w:rsid w:val="008E65E5"/>
    <w:rsid w:val="008F4878"/>
    <w:rsid w:val="00901A98"/>
    <w:rsid w:val="00941A41"/>
    <w:rsid w:val="00955F05"/>
    <w:rsid w:val="00992E0F"/>
    <w:rsid w:val="009F64DE"/>
    <w:rsid w:val="00A2560E"/>
    <w:rsid w:val="00A31907"/>
    <w:rsid w:val="00A50784"/>
    <w:rsid w:val="00A718FE"/>
    <w:rsid w:val="00AC2AAD"/>
    <w:rsid w:val="00AD6767"/>
    <w:rsid w:val="00B029D3"/>
    <w:rsid w:val="00B14444"/>
    <w:rsid w:val="00B27B87"/>
    <w:rsid w:val="00B532E3"/>
    <w:rsid w:val="00B60186"/>
    <w:rsid w:val="00B8173E"/>
    <w:rsid w:val="00BB3DDD"/>
    <w:rsid w:val="00BB6DFC"/>
    <w:rsid w:val="00BC5976"/>
    <w:rsid w:val="00BD5491"/>
    <w:rsid w:val="00BF60C5"/>
    <w:rsid w:val="00C42B50"/>
    <w:rsid w:val="00C67BE5"/>
    <w:rsid w:val="00CA6496"/>
    <w:rsid w:val="00CB7FF1"/>
    <w:rsid w:val="00D56B27"/>
    <w:rsid w:val="00D63F13"/>
    <w:rsid w:val="00D85270"/>
    <w:rsid w:val="00DA132B"/>
    <w:rsid w:val="00DB38AE"/>
    <w:rsid w:val="00DC734E"/>
    <w:rsid w:val="00DD3C59"/>
    <w:rsid w:val="00DF2ECF"/>
    <w:rsid w:val="00E00FD7"/>
    <w:rsid w:val="00E35435"/>
    <w:rsid w:val="00E658B1"/>
    <w:rsid w:val="00E65AEC"/>
    <w:rsid w:val="00E84E9E"/>
    <w:rsid w:val="00EA7507"/>
    <w:rsid w:val="00EC3835"/>
    <w:rsid w:val="00EF2003"/>
    <w:rsid w:val="00F33B19"/>
    <w:rsid w:val="00F715DE"/>
    <w:rsid w:val="00F926B8"/>
    <w:rsid w:val="00FB2F25"/>
    <w:rsid w:val="00FC2BD5"/>
    <w:rsid w:val="00FC588F"/>
    <w:rsid w:val="00FF1C27"/>
    <w:rsid w:val="00FF7F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FF3CB"/>
  <w15:chartTrackingRefBased/>
  <w15:docId w15:val="{7142DFDB-384D-4596-A9E4-0156B27D2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2EC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2EC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2ECF"/>
  </w:style>
  <w:style w:type="paragraph" w:styleId="a5">
    <w:name w:val="footer"/>
    <w:basedOn w:val="a"/>
    <w:link w:val="a6"/>
    <w:uiPriority w:val="99"/>
    <w:unhideWhenUsed/>
    <w:rsid w:val="00DF2EC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2ECF"/>
  </w:style>
  <w:style w:type="table" w:styleId="a7">
    <w:name w:val="Table Grid"/>
    <w:basedOn w:val="a1"/>
    <w:uiPriority w:val="39"/>
    <w:rsid w:val="00DF2E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5E052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5E0522"/>
    <w:rPr>
      <w:rFonts w:ascii="Segoe UI" w:hAnsi="Segoe UI" w:cs="Segoe UI"/>
      <w:sz w:val="18"/>
      <w:szCs w:val="18"/>
    </w:rPr>
  </w:style>
  <w:style w:type="character" w:customStyle="1" w:styleId="1">
    <w:name w:val="Основной текст Знак1"/>
    <w:basedOn w:val="a0"/>
    <w:link w:val="aa"/>
    <w:uiPriority w:val="99"/>
    <w:rsid w:val="004F4082"/>
    <w:rPr>
      <w:rFonts w:ascii="Arial" w:hAnsi="Arial" w:cs="Arial"/>
      <w:color w:val="646464"/>
      <w:sz w:val="17"/>
      <w:szCs w:val="17"/>
    </w:rPr>
  </w:style>
  <w:style w:type="paragraph" w:styleId="aa">
    <w:name w:val="Body Text"/>
    <w:basedOn w:val="a"/>
    <w:link w:val="1"/>
    <w:uiPriority w:val="99"/>
    <w:rsid w:val="004F4082"/>
    <w:pPr>
      <w:spacing w:after="0" w:line="240" w:lineRule="auto"/>
      <w:jc w:val="center"/>
    </w:pPr>
    <w:rPr>
      <w:rFonts w:ascii="Arial" w:hAnsi="Arial" w:cs="Arial"/>
      <w:color w:val="646464"/>
      <w:sz w:val="17"/>
      <w:szCs w:val="17"/>
    </w:rPr>
  </w:style>
  <w:style w:type="character" w:customStyle="1" w:styleId="ab">
    <w:name w:val="Основной текст Знак"/>
    <w:basedOn w:val="a0"/>
    <w:uiPriority w:val="99"/>
    <w:semiHidden/>
    <w:rsid w:val="004F4082"/>
  </w:style>
  <w:style w:type="paragraph" w:styleId="ac">
    <w:name w:val="Normal (Web)"/>
    <w:basedOn w:val="a"/>
    <w:uiPriority w:val="99"/>
    <w:semiHidden/>
    <w:unhideWhenUsed/>
    <w:rsid w:val="00492E9F"/>
    <w:rPr>
      <w:rFonts w:ascii="Times New Roman" w:hAnsi="Times New Roman" w:cs="Times New Roman"/>
      <w:sz w:val="24"/>
      <w:szCs w:val="24"/>
    </w:rPr>
  </w:style>
  <w:style w:type="paragraph" w:styleId="ad">
    <w:name w:val="List Paragraph"/>
    <w:basedOn w:val="a"/>
    <w:uiPriority w:val="34"/>
    <w:qFormat/>
    <w:rsid w:val="001422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43346">
      <w:bodyDiv w:val="1"/>
      <w:marLeft w:val="0"/>
      <w:marRight w:val="0"/>
      <w:marTop w:val="0"/>
      <w:marBottom w:val="0"/>
      <w:divBdr>
        <w:top w:val="none" w:sz="0" w:space="0" w:color="auto"/>
        <w:left w:val="none" w:sz="0" w:space="0" w:color="auto"/>
        <w:bottom w:val="none" w:sz="0" w:space="0" w:color="auto"/>
        <w:right w:val="none" w:sz="0" w:space="0" w:color="auto"/>
      </w:divBdr>
    </w:div>
    <w:div w:id="126706238">
      <w:bodyDiv w:val="1"/>
      <w:marLeft w:val="0"/>
      <w:marRight w:val="0"/>
      <w:marTop w:val="0"/>
      <w:marBottom w:val="0"/>
      <w:divBdr>
        <w:top w:val="none" w:sz="0" w:space="0" w:color="auto"/>
        <w:left w:val="none" w:sz="0" w:space="0" w:color="auto"/>
        <w:bottom w:val="none" w:sz="0" w:space="0" w:color="auto"/>
        <w:right w:val="none" w:sz="0" w:space="0" w:color="auto"/>
      </w:divBdr>
    </w:div>
    <w:div w:id="156310703">
      <w:bodyDiv w:val="1"/>
      <w:marLeft w:val="0"/>
      <w:marRight w:val="0"/>
      <w:marTop w:val="0"/>
      <w:marBottom w:val="0"/>
      <w:divBdr>
        <w:top w:val="none" w:sz="0" w:space="0" w:color="auto"/>
        <w:left w:val="none" w:sz="0" w:space="0" w:color="auto"/>
        <w:bottom w:val="none" w:sz="0" w:space="0" w:color="auto"/>
        <w:right w:val="none" w:sz="0" w:space="0" w:color="auto"/>
      </w:divBdr>
    </w:div>
    <w:div w:id="372847536">
      <w:bodyDiv w:val="1"/>
      <w:marLeft w:val="0"/>
      <w:marRight w:val="0"/>
      <w:marTop w:val="0"/>
      <w:marBottom w:val="0"/>
      <w:divBdr>
        <w:top w:val="none" w:sz="0" w:space="0" w:color="auto"/>
        <w:left w:val="none" w:sz="0" w:space="0" w:color="auto"/>
        <w:bottom w:val="none" w:sz="0" w:space="0" w:color="auto"/>
        <w:right w:val="none" w:sz="0" w:space="0" w:color="auto"/>
      </w:divBdr>
    </w:div>
    <w:div w:id="528026708">
      <w:bodyDiv w:val="1"/>
      <w:marLeft w:val="0"/>
      <w:marRight w:val="0"/>
      <w:marTop w:val="0"/>
      <w:marBottom w:val="0"/>
      <w:divBdr>
        <w:top w:val="none" w:sz="0" w:space="0" w:color="auto"/>
        <w:left w:val="none" w:sz="0" w:space="0" w:color="auto"/>
        <w:bottom w:val="none" w:sz="0" w:space="0" w:color="auto"/>
        <w:right w:val="none" w:sz="0" w:space="0" w:color="auto"/>
      </w:divBdr>
    </w:div>
    <w:div w:id="533425366">
      <w:bodyDiv w:val="1"/>
      <w:marLeft w:val="0"/>
      <w:marRight w:val="0"/>
      <w:marTop w:val="0"/>
      <w:marBottom w:val="0"/>
      <w:divBdr>
        <w:top w:val="none" w:sz="0" w:space="0" w:color="auto"/>
        <w:left w:val="none" w:sz="0" w:space="0" w:color="auto"/>
        <w:bottom w:val="none" w:sz="0" w:space="0" w:color="auto"/>
        <w:right w:val="none" w:sz="0" w:space="0" w:color="auto"/>
      </w:divBdr>
    </w:div>
    <w:div w:id="558639092">
      <w:bodyDiv w:val="1"/>
      <w:marLeft w:val="0"/>
      <w:marRight w:val="0"/>
      <w:marTop w:val="0"/>
      <w:marBottom w:val="0"/>
      <w:divBdr>
        <w:top w:val="none" w:sz="0" w:space="0" w:color="auto"/>
        <w:left w:val="none" w:sz="0" w:space="0" w:color="auto"/>
        <w:bottom w:val="none" w:sz="0" w:space="0" w:color="auto"/>
        <w:right w:val="none" w:sz="0" w:space="0" w:color="auto"/>
      </w:divBdr>
    </w:div>
    <w:div w:id="777019655">
      <w:bodyDiv w:val="1"/>
      <w:marLeft w:val="0"/>
      <w:marRight w:val="0"/>
      <w:marTop w:val="0"/>
      <w:marBottom w:val="0"/>
      <w:divBdr>
        <w:top w:val="none" w:sz="0" w:space="0" w:color="auto"/>
        <w:left w:val="none" w:sz="0" w:space="0" w:color="auto"/>
        <w:bottom w:val="none" w:sz="0" w:space="0" w:color="auto"/>
        <w:right w:val="none" w:sz="0" w:space="0" w:color="auto"/>
      </w:divBdr>
    </w:div>
    <w:div w:id="1012342652">
      <w:bodyDiv w:val="1"/>
      <w:marLeft w:val="0"/>
      <w:marRight w:val="0"/>
      <w:marTop w:val="0"/>
      <w:marBottom w:val="0"/>
      <w:divBdr>
        <w:top w:val="none" w:sz="0" w:space="0" w:color="auto"/>
        <w:left w:val="none" w:sz="0" w:space="0" w:color="auto"/>
        <w:bottom w:val="none" w:sz="0" w:space="0" w:color="auto"/>
        <w:right w:val="none" w:sz="0" w:space="0" w:color="auto"/>
      </w:divBdr>
    </w:div>
    <w:div w:id="1086416125">
      <w:bodyDiv w:val="1"/>
      <w:marLeft w:val="0"/>
      <w:marRight w:val="0"/>
      <w:marTop w:val="0"/>
      <w:marBottom w:val="0"/>
      <w:divBdr>
        <w:top w:val="none" w:sz="0" w:space="0" w:color="auto"/>
        <w:left w:val="none" w:sz="0" w:space="0" w:color="auto"/>
        <w:bottom w:val="none" w:sz="0" w:space="0" w:color="auto"/>
        <w:right w:val="none" w:sz="0" w:space="0" w:color="auto"/>
      </w:divBdr>
    </w:div>
    <w:div w:id="1462844015">
      <w:bodyDiv w:val="1"/>
      <w:marLeft w:val="0"/>
      <w:marRight w:val="0"/>
      <w:marTop w:val="0"/>
      <w:marBottom w:val="0"/>
      <w:divBdr>
        <w:top w:val="none" w:sz="0" w:space="0" w:color="auto"/>
        <w:left w:val="none" w:sz="0" w:space="0" w:color="auto"/>
        <w:bottom w:val="none" w:sz="0" w:space="0" w:color="auto"/>
        <w:right w:val="none" w:sz="0" w:space="0" w:color="auto"/>
      </w:divBdr>
    </w:div>
    <w:div w:id="1485929286">
      <w:bodyDiv w:val="1"/>
      <w:marLeft w:val="0"/>
      <w:marRight w:val="0"/>
      <w:marTop w:val="0"/>
      <w:marBottom w:val="0"/>
      <w:divBdr>
        <w:top w:val="none" w:sz="0" w:space="0" w:color="auto"/>
        <w:left w:val="none" w:sz="0" w:space="0" w:color="auto"/>
        <w:bottom w:val="none" w:sz="0" w:space="0" w:color="auto"/>
        <w:right w:val="none" w:sz="0" w:space="0" w:color="auto"/>
      </w:divBdr>
    </w:div>
    <w:div w:id="1655793849">
      <w:bodyDiv w:val="1"/>
      <w:marLeft w:val="0"/>
      <w:marRight w:val="0"/>
      <w:marTop w:val="0"/>
      <w:marBottom w:val="0"/>
      <w:divBdr>
        <w:top w:val="none" w:sz="0" w:space="0" w:color="auto"/>
        <w:left w:val="none" w:sz="0" w:space="0" w:color="auto"/>
        <w:bottom w:val="none" w:sz="0" w:space="0" w:color="auto"/>
        <w:right w:val="none" w:sz="0" w:space="0" w:color="auto"/>
      </w:divBdr>
    </w:div>
    <w:div w:id="1772582517">
      <w:bodyDiv w:val="1"/>
      <w:marLeft w:val="0"/>
      <w:marRight w:val="0"/>
      <w:marTop w:val="0"/>
      <w:marBottom w:val="0"/>
      <w:divBdr>
        <w:top w:val="none" w:sz="0" w:space="0" w:color="auto"/>
        <w:left w:val="none" w:sz="0" w:space="0" w:color="auto"/>
        <w:bottom w:val="none" w:sz="0" w:space="0" w:color="auto"/>
        <w:right w:val="none" w:sz="0" w:space="0" w:color="auto"/>
      </w:divBdr>
    </w:div>
    <w:div w:id="1987200310">
      <w:bodyDiv w:val="1"/>
      <w:marLeft w:val="0"/>
      <w:marRight w:val="0"/>
      <w:marTop w:val="0"/>
      <w:marBottom w:val="0"/>
      <w:divBdr>
        <w:top w:val="none" w:sz="0" w:space="0" w:color="auto"/>
        <w:left w:val="none" w:sz="0" w:space="0" w:color="auto"/>
        <w:bottom w:val="none" w:sz="0" w:space="0" w:color="auto"/>
        <w:right w:val="none" w:sz="0" w:space="0" w:color="auto"/>
      </w:divBdr>
    </w:div>
    <w:div w:id="205160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B3609-3F88-45A9-B6A3-CA02FBCA9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312</Words>
  <Characters>1785</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Жалолов Равшан</dc:creator>
  <cp:keywords/>
  <dc:description/>
  <cp:lastModifiedBy>Журахонов Шахрам</cp:lastModifiedBy>
  <cp:revision>17</cp:revision>
  <cp:lastPrinted>2024-11-08T08:48:00Z</cp:lastPrinted>
  <dcterms:created xsi:type="dcterms:W3CDTF">2024-10-07T06:02:00Z</dcterms:created>
  <dcterms:modified xsi:type="dcterms:W3CDTF">2024-11-15T09:36:00Z</dcterms:modified>
</cp:coreProperties>
</file>